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0919018098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19.09.2024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№18810523240919018098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915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0412365400665009152520151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